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政府网站监管年度报表</w:t>
      </w:r>
    </w:p>
    <w:p>
      <w:pPr>
        <w:pStyle w:val="3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年度）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填报单位：临汾市人民政府办公室</w:t>
      </w:r>
    </w:p>
    <w:tbl>
      <w:tblPr>
        <w:tblStyle w:val="4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2447"/>
        <w:gridCol w:w="1282"/>
        <w:gridCol w:w="879"/>
        <w:gridCol w:w="825"/>
        <w:gridCol w:w="827"/>
        <w:gridCol w:w="827"/>
        <w:gridCol w:w="8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网站抽查</w:t>
            </w:r>
          </w:p>
        </w:tc>
        <w:tc>
          <w:tcPr>
            <w:tcW w:w="372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drawing>
                <wp:inline distT="0" distB="0" distL="114300" distR="114300">
                  <wp:extent cx="2077720" cy="207645"/>
                  <wp:effectExtent l="0" t="0" r="17780" b="190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72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一季度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二季度</w:t>
            </w:r>
          </w:p>
        </w:tc>
        <w:tc>
          <w:tcPr>
            <w:tcW w:w="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三季度</w:t>
            </w:r>
          </w:p>
        </w:tc>
        <w:tc>
          <w:tcPr>
            <w:tcW w:w="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四季度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网站总数（单位：家）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Calibri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Calibri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Calibri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drawing>
                <wp:inline distT="0" distB="0" distL="114300" distR="114300">
                  <wp:extent cx="409575" cy="207645"/>
                  <wp:effectExtent l="0" t="0" r="9525" b="1905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抽查比例（单位：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drawing>
                <wp:inline distT="0" distB="0" distL="114300" distR="114300">
                  <wp:extent cx="409575" cy="173355"/>
                  <wp:effectExtent l="0" t="0" r="9525" b="17145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抽查网站数量（单位：家）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Calibri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Calibri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Calibri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Calibri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抽查合格率（单位：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96.2</w:t>
            </w:r>
            <w:r>
              <w:rPr>
                <w:rFonts w:hint="eastAsia"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94.2</w:t>
            </w:r>
            <w:r>
              <w:rPr>
                <w:rFonts w:hint="eastAsia"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drawing>
                <wp:inline distT="0" distB="0" distL="114300" distR="114300">
                  <wp:extent cx="409575" cy="130810"/>
                  <wp:effectExtent l="0" t="0" r="9525" b="254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不合格网站数量（单位：家）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问责人次（单位：人次）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约谈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Calibri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书面检查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通报批评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警告或记过处分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调离岗位或免职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是否纳入政府年度绩效考核</w:t>
            </w:r>
          </w:p>
        </w:tc>
        <w:tc>
          <w:tcPr>
            <w:tcW w:w="42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是（</w:t>
            </w:r>
            <w:r>
              <w:rPr>
                <w:rFonts w:ascii="Calibri" w:hAnsi="Calibri" w:cs="Calibri"/>
                <w:sz w:val="20"/>
                <w:szCs w:val="20"/>
              </w:rPr>
              <w:t>____%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　　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安全检查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检查次数（单位：次）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检查网站数量（单位：家）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网站开设整合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运行网站总数（单位：家）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新开设网站数量（单位：家）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整合迁移网站数量（单位：家）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收到留言数量（单位：条）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按期办结数量（单位：条）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超期办结数量（单位：条）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假冒政府网站处置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发现数量（单位：个）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处置数量（单位：个）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人员培训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培训次数（单位：次）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培训人次（单位：人次）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培训天数（单位：天）</w:t>
            </w:r>
          </w:p>
        </w:tc>
        <w:tc>
          <w:tcPr>
            <w:tcW w:w="55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　　他</w:t>
            </w:r>
          </w:p>
        </w:tc>
        <w:tc>
          <w:tcPr>
            <w:tcW w:w="796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侯马经济技术开发区网站已申请下线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单位负责人: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  <w:lang w:val="en-US" w:eastAsia="zh-CN"/>
        </w:rPr>
        <w:t xml:space="preserve"> 高雅铭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 xml:space="preserve">         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审核人：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  <w:lang w:val="en-US" w:eastAsia="zh-CN"/>
        </w:rPr>
        <w:t>李建军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 xml:space="preserve">              填报人：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  <w:lang w:val="en-US" w:eastAsia="zh-CN"/>
        </w:rPr>
        <w:t>赵博</w:t>
      </w: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联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系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电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>话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  <w:lang w:val="en-US" w:eastAsia="zh-CN"/>
        </w:rPr>
        <w:t xml:space="preserve">0357-2091191  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</w:rPr>
        <w:t xml:space="preserve">         填报日期：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  <w:lang w:val="en-US" w:eastAsia="zh-CN"/>
        </w:rPr>
        <w:t>2023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0"/>
          <w:szCs w:val="20"/>
          <w:shd w:val="clear" w:color="auto" w:fill="FFFFFF"/>
          <w:lang w:val="en-US" w:eastAsia="zh-CN"/>
        </w:rPr>
        <w:t>-1-13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MGQ4YjkxNTNhZjA4ODFhZDhmOTljYjM3NTRhYTYifQ=="/>
  </w:docVars>
  <w:rsids>
    <w:rsidRoot w:val="00B72522"/>
    <w:rsid w:val="00257C99"/>
    <w:rsid w:val="00B72522"/>
    <w:rsid w:val="00D0572A"/>
    <w:rsid w:val="00FD1C03"/>
    <w:rsid w:val="01B36B7F"/>
    <w:rsid w:val="033A516D"/>
    <w:rsid w:val="054F1DCF"/>
    <w:rsid w:val="07130562"/>
    <w:rsid w:val="0BE83F73"/>
    <w:rsid w:val="10CA2EB0"/>
    <w:rsid w:val="1AEE4233"/>
    <w:rsid w:val="214D18A4"/>
    <w:rsid w:val="28103F5D"/>
    <w:rsid w:val="2C4F5652"/>
    <w:rsid w:val="2C741D0D"/>
    <w:rsid w:val="2C89215F"/>
    <w:rsid w:val="34097A98"/>
    <w:rsid w:val="34F11083"/>
    <w:rsid w:val="35747921"/>
    <w:rsid w:val="3FC600F4"/>
    <w:rsid w:val="40AE5C49"/>
    <w:rsid w:val="43255EB4"/>
    <w:rsid w:val="45D94496"/>
    <w:rsid w:val="481C04C8"/>
    <w:rsid w:val="4C2A5065"/>
    <w:rsid w:val="509C24C3"/>
    <w:rsid w:val="549414A4"/>
    <w:rsid w:val="55070B51"/>
    <w:rsid w:val="67F538B8"/>
    <w:rsid w:val="6BA449A2"/>
    <w:rsid w:val="710F2932"/>
    <w:rsid w:val="7338731E"/>
    <w:rsid w:val="77982F89"/>
    <w:rsid w:val="785F017F"/>
    <w:rsid w:val="7A5774BB"/>
    <w:rsid w:val="7E7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500</Characters>
  <Lines>5</Lines>
  <Paragraphs>1</Paragraphs>
  <TotalTime>38</TotalTime>
  <ScaleCrop>false</ScaleCrop>
  <LinksUpToDate>false</LinksUpToDate>
  <CharactersWithSpaces>583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2021-01-13T01:27:00Z</dcterms:created>
  <dc:creator>Administrator</dc:creator>
  <cp:lastModifiedBy>鸡蛋黄</cp:lastModifiedBy>
  <cp:lastPrinted>2023-01-13T07:18:00Z</cp:lastPrinted>
  <dcterms:modified xsi:type="dcterms:W3CDTF">2023-01-13T08:25:42Z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61046425F2FE4D7A89F65C552CF9FD2F</vt:lpwstr>
  </property>
</Properties>
</file>